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outlineLvl w:val="0"/>
        <w:rPr>
          <w:rFonts w:ascii="微软雅黑" w:hAnsi="微软雅黑" w:eastAsia="微软雅黑"/>
          <w:b/>
          <w:bCs/>
          <w:sz w:val="32"/>
          <w:szCs w:val="28"/>
        </w:rPr>
      </w:pPr>
      <w:r>
        <w:rPr>
          <w:rFonts w:hint="eastAsia" w:ascii="微软雅黑" w:hAnsi="微软雅黑" w:eastAsia="微软雅黑"/>
          <w:b/>
          <w:bCs/>
          <w:sz w:val="32"/>
          <w:szCs w:val="28"/>
        </w:rPr>
        <w:t>2</w:t>
      </w:r>
      <w:r>
        <w:rPr>
          <w:rFonts w:ascii="微软雅黑" w:hAnsi="微软雅黑" w:eastAsia="微软雅黑"/>
          <w:b/>
          <w:bCs/>
          <w:sz w:val="32"/>
          <w:szCs w:val="28"/>
        </w:rPr>
        <w:t>02</w:t>
      </w:r>
      <w:r>
        <w:rPr>
          <w:rFonts w:hint="eastAsia" w:ascii="微软雅黑" w:hAnsi="微软雅黑" w:eastAsia="微软雅黑"/>
          <w:b/>
          <w:bCs/>
          <w:sz w:val="32"/>
          <w:szCs w:val="28"/>
        </w:rPr>
        <w:t>4消博会媒体前台操作手册</w:t>
      </w:r>
    </w:p>
    <w:p>
      <w:pPr>
        <w:ind w:firstLine="0" w:firstLineChars="0"/>
        <w:outlineLvl w:val="0"/>
        <w:rPr>
          <w:rFonts w:ascii="微软雅黑" w:hAnsi="微软雅黑" w:eastAsia="微软雅黑"/>
          <w:b/>
          <w:bCs/>
          <w:sz w:val="28"/>
          <w:szCs w:val="24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</w:rPr>
        <w:t>一、注册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1.进入中国国际消费品博览会官网 ，点击【报名】栏中的【媒体注册】，完成媒体注册后，等待审核，进入媒体团体中心。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</w:rPr>
      </w:pPr>
      <w:r>
        <w:drawing>
          <wp:inline distT="0" distB="0" distL="0" distR="0">
            <wp:extent cx="5274310" cy="2037080"/>
            <wp:effectExtent l="0" t="0" r="2540" b="1270"/>
            <wp:docPr id="7060606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06066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2"/>
          <w:szCs w:val="22"/>
          <w:lang w:eastAsia="zh-CN"/>
        </w:rPr>
      </w:pPr>
      <w:r>
        <w:rPr>
          <w:rFonts w:hint="eastAsia" w:ascii="微软雅黑" w:hAnsi="微软雅黑" w:eastAsia="微软雅黑"/>
          <w:color w:val="000000"/>
          <w:sz w:val="22"/>
          <w:szCs w:val="22"/>
          <w:lang w:eastAsia="zh-CN"/>
        </w:rPr>
        <w:t>（</w:t>
      </w:r>
      <w:r>
        <w:rPr>
          <w:rFonts w:hint="eastAsia" w:ascii="微软雅黑" w:hAnsi="微软雅黑" w:eastAsia="微软雅黑"/>
          <w:color w:val="000000"/>
          <w:sz w:val="22"/>
          <w:szCs w:val="22"/>
          <w:lang w:val="en-US" w:eastAsia="zh-CN"/>
        </w:rPr>
        <w:t>1</w:t>
      </w:r>
      <w:r>
        <w:rPr>
          <w:rFonts w:hint="eastAsia" w:ascii="微软雅黑" w:hAnsi="微软雅黑" w:eastAsia="微软雅黑"/>
          <w:color w:val="000000"/>
          <w:sz w:val="22"/>
          <w:szCs w:val="22"/>
          <w:lang w:eastAsia="zh-CN"/>
        </w:rPr>
        <w:t>）注册账号</w:t>
      </w:r>
    </w:p>
    <w:p>
      <w:pPr>
        <w:ind w:firstLine="0" w:firstLineChars="0"/>
      </w:pPr>
      <w:r>
        <w:drawing>
          <wp:inline distT="0" distB="0" distL="114300" distR="114300">
            <wp:extent cx="5273040" cy="2183765"/>
            <wp:effectExtent l="0" t="0" r="381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0" w:firstLineChars="0"/>
        <w:rPr>
          <w:rFonts w:hint="eastAsia" w:ascii="微软雅黑" w:hAnsi="微软雅黑" w:eastAsia="微软雅黑"/>
          <w:color w:val="000000"/>
          <w:sz w:val="22"/>
          <w:szCs w:val="22"/>
          <w:lang w:eastAsia="zh-CN"/>
        </w:rPr>
      </w:pPr>
      <w:r>
        <w:rPr>
          <w:rFonts w:hint="eastAsia" w:ascii="微软雅黑" w:hAnsi="微软雅黑" w:eastAsia="微软雅黑"/>
          <w:color w:val="000000"/>
          <w:sz w:val="22"/>
          <w:szCs w:val="22"/>
          <w:lang w:eastAsia="zh-CN"/>
        </w:rPr>
        <w:t>填写媒体团注册信息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5420" cy="2408555"/>
            <wp:effectExtent l="0" t="0" r="1143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/>
          <w:color w:val="FF0000"/>
          <w:sz w:val="22"/>
          <w:szCs w:val="22"/>
          <w:u w:val="single"/>
          <w:lang w:eastAsia="zh-CN"/>
        </w:rPr>
      </w:pPr>
      <w:r>
        <w:rPr>
          <w:rFonts w:hint="eastAsia" w:ascii="微软雅黑" w:hAnsi="微软雅黑" w:eastAsia="微软雅黑"/>
          <w:color w:val="000000"/>
          <w:sz w:val="22"/>
          <w:szCs w:val="22"/>
          <w:lang w:eastAsia="zh-CN"/>
        </w:rPr>
        <w:t>（</w:t>
      </w:r>
      <w:r>
        <w:rPr>
          <w:rFonts w:hint="eastAsia" w:ascii="微软雅黑" w:hAnsi="微软雅黑" w:eastAsia="微软雅黑"/>
          <w:color w:val="000000"/>
          <w:sz w:val="22"/>
          <w:szCs w:val="22"/>
          <w:lang w:val="en-US" w:eastAsia="zh-CN"/>
        </w:rPr>
        <w:t>3</w:t>
      </w:r>
      <w:r>
        <w:rPr>
          <w:rFonts w:hint="eastAsia" w:ascii="微软雅黑" w:hAnsi="微软雅黑" w:eastAsia="微软雅黑"/>
          <w:color w:val="000000"/>
          <w:sz w:val="22"/>
          <w:szCs w:val="22"/>
          <w:lang w:eastAsia="zh-CN"/>
        </w:rPr>
        <w:t>）确认信息后，提交，等待主办方审核，</w:t>
      </w:r>
      <w:r>
        <w:rPr>
          <w:rFonts w:hint="eastAsia" w:ascii="微软雅黑" w:hAnsi="微软雅黑" w:eastAsia="微软雅黑"/>
          <w:b/>
          <w:bCs/>
          <w:color w:val="FF0000"/>
          <w:sz w:val="22"/>
          <w:szCs w:val="22"/>
          <w:u w:val="single"/>
          <w:lang w:eastAsia="zh-CN"/>
        </w:rPr>
        <w:t>审核通过后，即可为媒体团添加成员。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/>
          <w:color w:val="000000"/>
          <w:sz w:val="22"/>
          <w:szCs w:val="22"/>
          <w:lang w:eastAsia="zh-CN"/>
        </w:rPr>
      </w:pPr>
      <w:r>
        <w:rPr>
          <w:rFonts w:hint="eastAsia" w:ascii="微软雅黑" w:hAnsi="微软雅黑" w:eastAsia="微软雅黑"/>
          <w:color w:val="000000"/>
          <w:sz w:val="22"/>
          <w:szCs w:val="22"/>
          <w:lang w:eastAsia="zh-CN"/>
        </w:rPr>
        <w:t>点击【团体中心】</w:t>
      </w:r>
      <w:r>
        <w:rPr>
          <w:rFonts w:hint="eastAsia" w:ascii="微软雅黑" w:hAnsi="微软雅黑" w:eastAsia="微软雅黑"/>
          <w:color w:val="000000"/>
          <w:sz w:val="22"/>
          <w:szCs w:val="22"/>
          <w:lang w:val="en-US" w:eastAsia="zh-CN"/>
        </w:rPr>
        <w:t>/官网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【报名】栏中的【媒体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登录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】</w:t>
      </w:r>
      <w:r>
        <w:rPr>
          <w:rFonts w:hint="eastAsia" w:ascii="微软雅黑" w:hAnsi="微软雅黑" w:eastAsia="微软雅黑"/>
          <w:color w:val="000000"/>
          <w:sz w:val="22"/>
          <w:szCs w:val="22"/>
          <w:lang w:eastAsia="zh-CN"/>
        </w:rPr>
        <w:t>可进入媒体团中心页面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2880" cy="1917065"/>
            <wp:effectExtent l="0" t="0" r="1397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2007235"/>
            <wp:effectExtent l="0" t="0" r="444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ind w:firstLine="0" w:firstLineChars="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000000"/>
          <w:sz w:val="28"/>
          <w:szCs w:val="28"/>
        </w:rPr>
        <w:t>二、登录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完成注册后，后续再次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进入官网，点击【报名】-【媒体登录】，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输入注册时使用的手机号验证码登录，</w:t>
      </w:r>
      <w:r>
        <w:rPr>
          <w:rFonts w:hint="eastAsia" w:ascii="微软雅黑" w:hAnsi="微软雅黑" w:eastAsia="微软雅黑"/>
          <w:color w:val="FF0000"/>
          <w:sz w:val="20"/>
          <w:szCs w:val="20"/>
          <w:lang w:eastAsia="zh-CN"/>
        </w:rPr>
        <w:t>（在团体中心设置了密码也可以用手机</w:t>
      </w:r>
      <w:r>
        <w:rPr>
          <w:rFonts w:hint="eastAsia" w:ascii="微软雅黑" w:hAnsi="微软雅黑" w:eastAsia="微软雅黑"/>
          <w:color w:val="FF0000"/>
          <w:sz w:val="20"/>
          <w:szCs w:val="20"/>
          <w:lang w:val="en-US" w:eastAsia="zh-CN"/>
        </w:rPr>
        <w:t>+密码登录</w:t>
      </w:r>
      <w:r>
        <w:rPr>
          <w:rFonts w:hint="eastAsia" w:ascii="微软雅黑" w:hAnsi="微软雅黑" w:eastAsia="微软雅黑"/>
          <w:color w:val="FF0000"/>
          <w:sz w:val="20"/>
          <w:szCs w:val="20"/>
          <w:lang w:eastAsia="zh-CN"/>
        </w:rPr>
        <w:t>）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进入团体中心，查看审核状态，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添加成员等；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</w:rPr>
      </w:pPr>
      <w:r>
        <w:drawing>
          <wp:inline distT="0" distB="0" distL="0" distR="0">
            <wp:extent cx="5274310" cy="2436495"/>
            <wp:effectExtent l="0" t="0" r="2540" b="1905"/>
            <wp:docPr id="520946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46109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0"/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val="en-US" w:eastAsia="zh-CN"/>
        </w:rPr>
        <w:t>1、</w:t>
      </w: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申请类别</w:t>
      </w:r>
    </w:p>
    <w:p>
      <w:pPr>
        <w:numPr>
          <w:ilvl w:val="0"/>
          <w:numId w:val="0"/>
        </w:numPr>
        <w:rPr>
          <w:rFonts w:hint="default" w:ascii="微软雅黑" w:hAnsi="微软雅黑" w:eastAsia="微软雅黑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u w:val="single"/>
          <w:lang w:val="en-US" w:eastAsia="zh-CN"/>
        </w:rPr>
        <w:t>左侧菜单-申请类别：</w:t>
      </w:r>
    </w:p>
    <w:p>
      <w:pPr>
        <w:ind w:firstLine="0" w:firstLineChars="0"/>
        <w:rPr>
          <w:rFonts w:hint="default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A、总邀请链接：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被邀请人收到链接，点开链接或扫描二维码后，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需选择需要报名的对应人员类别，填写报名信息。</w:t>
      </w:r>
    </w:p>
    <w:p>
      <w:pPr>
        <w:ind w:firstLine="0" w:firstLineChars="0"/>
      </w:pPr>
      <w:r>
        <w:drawing>
          <wp:inline distT="0" distB="0" distL="114300" distR="114300">
            <wp:extent cx="5262245" cy="1566545"/>
            <wp:effectExtent l="15875" t="15875" r="74930" b="7493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/>
        </w:rPr>
      </w:pPr>
    </w:p>
    <w:p>
      <w:pPr>
        <w:ind w:firstLine="0" w:firstLineChars="0"/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B、各人员类别邀请链接：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可发送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对应各人员类别的单独链接/二维码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，被邀请人点开/扫码后，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直接进入对应类别的报名表单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，填写完成后，自动被归入当前团体。</w:t>
      </w:r>
    </w:p>
    <w:p>
      <w:pPr>
        <w:ind w:firstLine="0" w:firstLineChars="0"/>
        <w:rPr>
          <w:rFonts w:ascii="微软雅黑" w:hAnsi="微软雅黑" w:eastAsia="微软雅黑"/>
          <w:color w:val="000000"/>
          <w:sz w:val="24"/>
          <w:szCs w:val="24"/>
        </w:rPr>
      </w:pPr>
      <w:r>
        <w:drawing>
          <wp:inline distT="0" distB="0" distL="114300" distR="114300">
            <wp:extent cx="5265420" cy="1882775"/>
            <wp:effectExtent l="15875" t="15875" r="71755" b="825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000000"/>
          <w:sz w:val="24"/>
          <w:szCs w:val="24"/>
          <w:lang w:val="en-US" w:eastAsia="zh-CN"/>
        </w:rPr>
        <w:t>C、</w:t>
      </w:r>
      <w:r>
        <w:rPr>
          <w:rFonts w:hint="eastAsia" w:ascii="微软雅黑" w:hAnsi="微软雅黑" w:eastAsia="微软雅黑"/>
          <w:b/>
          <w:bCs/>
          <w:color w:val="000000"/>
          <w:sz w:val="24"/>
          <w:szCs w:val="24"/>
          <w:lang w:eastAsia="zh-CN"/>
        </w:rPr>
        <w:t>证件申请统计：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可查看当前团体可添加的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媒体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人群类别（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媒体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嘉宾VIP、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媒体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工作人员、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媒体记者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）及对应可报名人数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、已报名人数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1750695"/>
            <wp:effectExtent l="15875" t="15875" r="85725" b="812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0000"/>
          <w:sz w:val="24"/>
          <w:szCs w:val="24"/>
          <w:lang w:val="en-US" w:eastAsia="zh-CN"/>
        </w:rPr>
        <w:t>D、添加子管理员：</w:t>
      </w:r>
      <w:r>
        <w:rPr>
          <w:rFonts w:hint="eastAsia" w:ascii="微软雅黑" w:hAnsi="微软雅黑" w:eastAsia="微软雅黑"/>
          <w:b w:val="0"/>
          <w:bCs w:val="0"/>
          <w:color w:val="000000"/>
          <w:sz w:val="24"/>
          <w:szCs w:val="24"/>
          <w:lang w:val="en-US" w:eastAsia="zh-CN"/>
        </w:rPr>
        <w:t>添加子管理员后，可辅助团长进行邀请注册。</w:t>
      </w:r>
      <w:r>
        <w:drawing>
          <wp:inline distT="0" distB="0" distL="114300" distR="114300">
            <wp:extent cx="5263515" cy="1731645"/>
            <wp:effectExtent l="15875" t="15875" r="73660" b="8128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037715"/>
            <wp:effectExtent l="15875" t="15875" r="74295" b="8001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/>
          <w:b/>
          <w:bCs/>
          <w:color w:val="FF0000"/>
          <w:sz w:val="20"/>
          <w:szCs w:val="20"/>
          <w:u w:val="single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0000"/>
          <w:sz w:val="24"/>
          <w:szCs w:val="24"/>
          <w:lang w:val="en-US" w:eastAsia="zh-CN"/>
        </w:rPr>
        <w:t>E、团体信息：</w:t>
      </w:r>
      <w:r>
        <w:rPr>
          <w:rFonts w:hint="eastAsia" w:ascii="微软雅黑" w:hAnsi="微软雅黑" w:eastAsia="微软雅黑"/>
          <w:b w:val="0"/>
          <w:bCs w:val="0"/>
          <w:color w:val="000000"/>
          <w:sz w:val="24"/>
          <w:szCs w:val="24"/>
          <w:lang w:val="en-US" w:eastAsia="zh-CN"/>
        </w:rPr>
        <w:t>可查看当前团体基本信息，点击【编辑】可补充媒体团信息。</w:t>
      </w:r>
    </w:p>
    <w:p>
      <w:pPr>
        <w:widowControl/>
        <w:spacing w:line="240" w:lineRule="auto"/>
        <w:ind w:firstLine="0" w:firstLineChars="0"/>
        <w:rPr>
          <w:rFonts w:hint="eastAsia" w:ascii="微软雅黑" w:hAnsi="微软雅黑" w:eastAsia="微软雅黑" w:cs="宋体"/>
          <w:b/>
          <w:bCs/>
          <w:sz w:val="36"/>
          <w:szCs w:val="36"/>
        </w:rPr>
      </w:pPr>
      <w:r>
        <w:drawing>
          <wp:inline distT="0" distB="0" distL="114300" distR="114300">
            <wp:extent cx="5264150" cy="1793875"/>
            <wp:effectExtent l="0" t="0" r="12700" b="1587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center"/>
        <w:rPr>
          <w:rFonts w:hint="eastAsia" w:ascii="微软雅黑" w:hAnsi="微软雅黑" w:eastAsia="微软雅黑" w:cs="宋体"/>
          <w:b/>
          <w:bCs/>
          <w:sz w:val="36"/>
          <w:szCs w:val="36"/>
        </w:rPr>
      </w:pPr>
    </w:p>
    <w:p>
      <w:pPr>
        <w:ind w:firstLine="0" w:firstLineChars="0"/>
        <w:outlineLvl w:val="0"/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、成员管理</w:t>
      </w:r>
    </w:p>
    <w:p>
      <w:pPr>
        <w:numPr>
          <w:ilvl w:val="0"/>
          <w:numId w:val="0"/>
        </w:numPr>
        <w:rPr>
          <w:rFonts w:ascii="微软雅黑" w:hAnsi="微软雅黑" w:eastAsia="微软雅黑"/>
          <w:b/>
          <w:bCs/>
          <w:sz w:val="28"/>
          <w:szCs w:val="24"/>
          <w:u w:val="single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u w:val="single"/>
          <w:lang w:val="en-US" w:eastAsia="zh-CN"/>
        </w:rPr>
        <w:t>左侧菜单-成员管理：</w:t>
      </w:r>
    </w:p>
    <w:p>
      <w:pPr>
        <w:ind w:firstLine="0" w:firstLineChars="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【成员管理】-【为成员报名】-【添加成员】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点击【添加成员】，选择需添加的观展人群类别（包含‘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媒体记者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 xml:space="preserve"> ’、‘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媒体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工作人员’、‘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媒体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嘉宾VIP’通道）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；</w:t>
      </w:r>
    </w:p>
    <w:p>
      <w:pPr>
        <w:ind w:firstLine="0" w:firstLineChars="0"/>
        <w:rPr>
          <w:rFonts w:hint="eastAsia"/>
        </w:rPr>
      </w:pPr>
      <w:r>
        <w:drawing>
          <wp:inline distT="0" distB="0" distL="114300" distR="114300">
            <wp:extent cx="5274310" cy="2371725"/>
            <wp:effectExtent l="15875" t="15875" r="81915" b="6985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选择需添加的观展人群类别</w:t>
      </w: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）</w:t>
      </w:r>
    </w:p>
    <w:p>
      <w:pPr>
        <w:ind w:firstLine="0" w:firstLineChars="0"/>
      </w:pPr>
      <w:r>
        <w:drawing>
          <wp:inline distT="0" distB="0" distL="114300" distR="114300">
            <wp:extent cx="5271770" cy="2435860"/>
            <wp:effectExtent l="15875" t="15875" r="84455" b="8191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（报名表单内准确填写成员信息）</w:t>
      </w:r>
    </w:p>
    <w:p>
      <w:pPr>
        <w:ind w:firstLine="0" w:firstLineChars="0"/>
        <w:rPr>
          <w:rFonts w:hint="eastAsia"/>
          <w:lang w:eastAsia="zh-CN"/>
        </w:rPr>
      </w:pPr>
    </w:p>
    <w:p>
      <w:pPr>
        <w:ind w:firstLine="0" w:firstLineChars="0"/>
        <w:rPr>
          <w:rFonts w:hint="eastAsia" w:ascii="微软雅黑" w:hAnsi="微软雅黑" w:eastAsia="微软雅黑"/>
          <w:color w:val="FF000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1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）报名表单内‘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领证方式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’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，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若选择【邮寄】，需准确填写收件人信息。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完成后，可继续添加或提交信息，等待审核即可。</w:t>
      </w:r>
    </w:p>
    <w:p>
      <w:pPr>
        <w:ind w:firstLine="0" w:firstLineChars="0"/>
        <w:rPr>
          <w:rFonts w:hint="eastAsia"/>
        </w:rPr>
      </w:pPr>
    </w:p>
    <w:p>
      <w:pPr>
        <w:ind w:firstLine="0" w:firstLineChars="0"/>
      </w:pPr>
      <w:r>
        <w:drawing>
          <wp:inline distT="0" distB="0" distL="114300" distR="114300">
            <wp:extent cx="5261610" cy="2270760"/>
            <wp:effectExtent l="15875" t="15875" r="75565" b="7556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color w:val="000000"/>
          <w:sz w:val="20"/>
          <w:szCs w:val="20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选择</w:t>
      </w: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‘邮寄’，填写收件人信息）</w:t>
      </w:r>
    </w:p>
    <w:p>
      <w:pPr>
        <w:ind w:firstLine="0" w:firstLineChars="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4785" cy="2778760"/>
            <wp:effectExtent l="15875" t="15875" r="72390" b="81915"/>
            <wp:docPr id="6" name="图片 6" descr="b64202485f6efcb7bbf8d3ec5ef1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64202485f6efcb7bbf8d3ec5ef10a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87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（确认信息无误，提交进入待审核）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后续等待审核通过、背审通过，可查看快递单号。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</w:pPr>
      <w:r>
        <w:drawing>
          <wp:inline distT="0" distB="0" distL="114300" distR="114300">
            <wp:extent cx="5273675" cy="1903730"/>
            <wp:effectExtent l="15875" t="15875" r="82550" b="8064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）报名表单内‘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领证方式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  <w:lang w:eastAsia="zh-CN"/>
        </w:rPr>
        <w:t>’</w:t>
      </w:r>
      <w:r>
        <w:rPr>
          <w:rFonts w:hint="eastAsia" w:ascii="微软雅黑" w:hAnsi="微软雅黑" w:eastAsia="微软雅黑"/>
          <w:b/>
          <w:bCs/>
          <w:color w:val="FF0000"/>
          <w:sz w:val="24"/>
          <w:szCs w:val="24"/>
        </w:rPr>
        <w:t>，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若选择【</w:t>
      </w:r>
      <w:r>
        <w:rPr>
          <w:rFonts w:hint="eastAsia" w:ascii="微软雅黑" w:hAnsi="微软雅黑" w:eastAsia="微软雅黑"/>
          <w:color w:val="FF0000"/>
          <w:sz w:val="24"/>
          <w:szCs w:val="24"/>
          <w:lang w:eastAsia="zh-CN"/>
        </w:rPr>
        <w:t>现场领取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960" cy="1925320"/>
            <wp:effectExtent l="0" t="0" r="8890" b="1778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color w:val="000000"/>
          <w:sz w:val="20"/>
          <w:szCs w:val="20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</w:t>
      </w:r>
      <w:r>
        <w:rPr>
          <w:rFonts w:hint="eastAsia" w:ascii="微软雅黑" w:hAnsi="微软雅黑" w:eastAsia="微软雅黑"/>
          <w:color w:val="000000"/>
          <w:sz w:val="20"/>
          <w:szCs w:val="20"/>
        </w:rPr>
        <w:t>选择</w:t>
      </w: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‘现场领取’后，确认信息无误，提交进入待审核）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添加完成，需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2"/>
          <w:szCs w:val="22"/>
          <w:lang w:val="en-US" w:eastAsia="zh-CN"/>
        </w:rPr>
        <w:t>等待审核通过后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18"/>
          <w:szCs w:val="18"/>
          <w:lang w:val="en-US" w:eastAsia="zh-CN"/>
        </w:rPr>
        <w:t>（报名状态为‘报名成功’）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勾选该成员--【设置领证方式】填写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u w:val="single"/>
          <w:lang w:val="en-US" w:eastAsia="zh-CN"/>
        </w:rPr>
        <w:t>现场领取人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信息，后续可查看储物柜号等。（现场领取的，可在成员添加完成后，批量勾选设置）；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1710690"/>
            <wp:effectExtent l="15875" t="15875" r="87630" b="8318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545080"/>
            <wp:effectExtent l="15875" t="15875" r="85090" b="8699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**若需</w:t>
      </w: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  <w:lang w:val="en-US" w:eastAsia="zh-CN"/>
        </w:rPr>
        <w:t>修改为‘邮寄’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：在左侧菜单【领证记录】里，先作废该条领证单，然后成员列表再编辑该成员，改领取方式为‘邮寄’，填写收件人信息即可。</w:t>
      </w:r>
    </w:p>
    <w:p>
      <w:pPr>
        <w:ind w:firstLine="0" w:firstLineChars="0"/>
      </w:pPr>
      <w:r>
        <w:drawing>
          <wp:inline distT="0" distB="0" distL="114300" distR="114300">
            <wp:extent cx="5269865" cy="1125855"/>
            <wp:effectExtent l="15875" t="15875" r="86360" b="7747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960" cy="1389380"/>
            <wp:effectExtent l="15875" t="15875" r="88265" b="8064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color w:val="000000"/>
          <w:sz w:val="20"/>
          <w:szCs w:val="20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（先作废该条现场领证单）</w:t>
      </w:r>
    </w:p>
    <w:p>
      <w:pPr>
        <w:ind w:firstLine="0" w:firstLineChars="0"/>
      </w:pPr>
      <w:r>
        <w:drawing>
          <wp:inline distT="0" distB="0" distL="114300" distR="114300">
            <wp:extent cx="5260975" cy="1672590"/>
            <wp:effectExtent l="15875" t="15875" r="76200" b="83185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1610" cy="2270760"/>
            <wp:effectExtent l="15875" t="15875" r="75565" b="7556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（再去编辑需修改领证方式的人员，改选为‘邮寄’并填写收件人信息）</w:t>
      </w:r>
    </w:p>
    <w:p>
      <w:pPr>
        <w:ind w:firstLine="0" w:firstLineChars="0"/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**若需</w:t>
      </w:r>
      <w:r>
        <w:rPr>
          <w:rFonts w:hint="eastAsia" w:ascii="微软雅黑" w:hAnsi="微软雅黑" w:eastAsia="微软雅黑" w:cs="宋体"/>
          <w:b/>
          <w:bCs/>
          <w:color w:val="FF0000"/>
          <w:sz w:val="24"/>
          <w:szCs w:val="24"/>
          <w:lang w:val="en-US" w:eastAsia="zh-CN"/>
        </w:rPr>
        <w:t>修改为‘现场领取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’：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  <w:lang w:val="en-US" w:eastAsia="zh-CN"/>
        </w:rPr>
        <w:t>编辑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该成员-领证方式改选为‘现场领取’后（</w:t>
      </w:r>
      <w:r>
        <w:rPr>
          <w:rFonts w:hint="eastAsia" w:ascii="微软雅黑" w:hAnsi="微软雅黑" w:eastAsia="微软雅黑" w:cs="宋体"/>
          <w:b/>
          <w:bCs/>
          <w:color w:val="000000"/>
          <w:sz w:val="24"/>
          <w:szCs w:val="24"/>
          <w:lang w:val="en-US" w:eastAsia="zh-CN"/>
        </w:rPr>
        <w:t>原邮寄单自动作废），</w:t>
      </w:r>
      <w:r>
        <w:rPr>
          <w:rFonts w:hint="eastAsia" w:ascii="微软雅黑" w:hAnsi="微软雅黑" w:eastAsia="微软雅黑" w:cs="宋体"/>
          <w:b w:val="0"/>
          <w:bCs w:val="0"/>
          <w:color w:val="000000"/>
          <w:sz w:val="24"/>
          <w:szCs w:val="24"/>
          <w:lang w:val="en-US" w:eastAsia="zh-CN"/>
        </w:rPr>
        <w:t>再在成员列表勾选该成员--‘设置领证方式’填写现场领取人信息保存。</w:t>
      </w:r>
    </w:p>
    <w:p>
      <w:pPr>
        <w:ind w:firstLine="0" w:firstLineChars="0"/>
      </w:pPr>
      <w:r>
        <w:drawing>
          <wp:inline distT="0" distB="0" distL="114300" distR="114300">
            <wp:extent cx="5260975" cy="1672590"/>
            <wp:effectExtent l="15875" t="15875" r="76200" b="8318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1642745"/>
            <wp:effectExtent l="15875" t="15875" r="70485" b="7493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（编辑需修改领证方式的人员，改选为‘现场领取’，确认）</w:t>
      </w:r>
    </w:p>
    <w:p>
      <w:pPr>
        <w:ind w:firstLine="0" w:firstLineChars="0"/>
      </w:pPr>
      <w:r>
        <w:drawing>
          <wp:inline distT="0" distB="0" distL="114300" distR="114300">
            <wp:extent cx="5267960" cy="1369695"/>
            <wp:effectExtent l="15875" t="15875" r="88265" b="8128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rcRect t="8438" b="1208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545080"/>
            <wp:effectExtent l="15875" t="15875" r="85090" b="86995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0"/>
          <w:szCs w:val="20"/>
          <w:lang w:eastAsia="zh-CN"/>
        </w:rPr>
        <w:t>（再去勾选该成员，设置领证方式</w:t>
      </w:r>
      <w:r>
        <w:rPr>
          <w:rFonts w:hint="eastAsia" w:ascii="微软雅黑" w:hAnsi="微软雅黑" w:eastAsia="微软雅黑"/>
          <w:color w:val="000000"/>
          <w:sz w:val="20"/>
          <w:szCs w:val="20"/>
          <w:lang w:val="en-US" w:eastAsia="zh-CN"/>
        </w:rPr>
        <w:t>-填写现场领取人信息）</w:t>
      </w:r>
    </w:p>
    <w:p>
      <w:pPr>
        <w:ind w:firstLine="0" w:firstLineChars="0"/>
      </w:pPr>
    </w:p>
    <w:p>
      <w:pPr>
        <w:ind w:firstLine="0" w:firstLineChars="0"/>
        <w:outlineLvl w:val="0"/>
        <w:rPr>
          <w:rFonts w:ascii="微软雅黑" w:hAnsi="微软雅黑" w:eastAsia="微软雅黑"/>
          <w:b/>
          <w:bCs/>
          <w:sz w:val="28"/>
          <w:szCs w:val="24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四、</w:t>
      </w:r>
      <w:r>
        <w:rPr>
          <w:rFonts w:hint="eastAsia" w:ascii="微软雅黑" w:hAnsi="微软雅黑" w:eastAsia="微软雅黑"/>
          <w:b/>
          <w:bCs/>
          <w:sz w:val="28"/>
          <w:szCs w:val="24"/>
        </w:rPr>
        <w:t>成员信息管理</w:t>
      </w:r>
    </w:p>
    <w:p>
      <w:pPr>
        <w:ind w:firstLine="0" w:firstLineChars="0"/>
        <w:rPr>
          <w:rFonts w:hint="eastAsia" w:ascii="微软雅黑" w:hAnsi="微软雅黑" w:eastAsia="微软雅黑"/>
          <w:color w:val="FF0000"/>
          <w:sz w:val="22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2"/>
          <w:szCs w:val="21"/>
        </w:rPr>
        <w:t>【成员管理】</w:t>
      </w:r>
      <w:r>
        <w:rPr>
          <w:rFonts w:hint="eastAsia" w:ascii="微软雅黑" w:hAnsi="微软雅黑" w:eastAsia="微软雅黑"/>
          <w:sz w:val="22"/>
          <w:szCs w:val="21"/>
        </w:rPr>
        <w:t>：成员管理页面可查看所添加成员的审核状态，制证状态及邮寄单号</w:t>
      </w:r>
      <w:r>
        <w:rPr>
          <w:rFonts w:hint="eastAsia" w:ascii="微软雅黑" w:hAnsi="微软雅黑" w:eastAsia="微软雅黑"/>
          <w:sz w:val="22"/>
          <w:szCs w:val="21"/>
          <w:lang w:eastAsia="zh-CN"/>
        </w:rPr>
        <w:t>、储物柜号等</w:t>
      </w:r>
      <w:r>
        <w:rPr>
          <w:rFonts w:hint="eastAsia" w:ascii="微软雅黑" w:hAnsi="微软雅黑" w:eastAsia="微软雅黑"/>
          <w:sz w:val="22"/>
          <w:szCs w:val="21"/>
        </w:rPr>
        <w:t>。</w:t>
      </w:r>
      <w:r>
        <w:rPr>
          <w:rFonts w:ascii="微软雅黑" w:hAnsi="微软雅黑" w:eastAsia="微软雅黑"/>
          <w:sz w:val="22"/>
          <w:szCs w:val="21"/>
        </w:rPr>
        <w:t xml:space="preserve"> </w:t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5420" cy="2134235"/>
            <wp:effectExtent l="0" t="0" r="11430" b="18415"/>
            <wp:docPr id="8" name="图片 8" descr="622ded2ff71edefa758d4d7eb468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22ded2ff71edefa758d4d7eb4689d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rPr>
          <w:rFonts w:hint="eastAsia"/>
        </w:rPr>
        <w:t>（成员管理</w:t>
      </w:r>
      <w:r>
        <w:rPr>
          <w:rFonts w:hint="eastAsia"/>
          <w:lang w:eastAsia="zh-CN"/>
        </w:rPr>
        <w:t>列表</w:t>
      </w:r>
      <w:r>
        <w:rPr>
          <w:rFonts w:hint="eastAsia"/>
        </w:rPr>
        <w:t>）</w:t>
      </w:r>
    </w:p>
    <w:p>
      <w:pPr>
        <w:widowControl/>
        <w:spacing w:line="240" w:lineRule="auto"/>
        <w:ind w:firstLine="0" w:firstLineChars="0"/>
        <w:jc w:val="both"/>
        <w:rPr>
          <w:rFonts w:hint="eastAsia" w:ascii="微软雅黑" w:hAnsi="微软雅黑" w:eastAsia="微软雅黑" w:cs="宋体"/>
          <w:b/>
          <w:bCs/>
          <w:sz w:val="36"/>
          <w:szCs w:val="36"/>
        </w:rPr>
      </w:pPr>
    </w:p>
    <w:p>
      <w:pPr>
        <w:widowControl/>
        <w:spacing w:line="240" w:lineRule="auto"/>
        <w:ind w:firstLine="0" w:firstLineChars="0"/>
        <w:jc w:val="center"/>
        <w:rPr>
          <w:rFonts w:hint="eastAsia" w:ascii="微软雅黑" w:hAnsi="微软雅黑" w:eastAsia="微软雅黑" w:cs="宋体"/>
          <w:b/>
          <w:bCs/>
          <w:sz w:val="36"/>
          <w:szCs w:val="36"/>
        </w:rPr>
      </w:pPr>
    </w:p>
    <w:p>
      <w:pPr>
        <w:widowControl/>
        <w:spacing w:line="240" w:lineRule="auto"/>
        <w:ind w:firstLine="0" w:firstLineChars="0"/>
        <w:jc w:val="center"/>
        <w:rPr>
          <w:rFonts w:hint="eastAsia" w:ascii="微软雅黑" w:hAnsi="微软雅黑" w:eastAsia="微软雅黑" w:cs="宋体"/>
          <w:b/>
          <w:bCs/>
          <w:sz w:val="36"/>
          <w:szCs w:val="36"/>
        </w:rPr>
      </w:pPr>
    </w:p>
    <w:p>
      <w:pPr>
        <w:widowControl/>
        <w:spacing w:line="240" w:lineRule="auto"/>
        <w:ind w:firstLine="0" w:firstLineChars="0"/>
        <w:jc w:val="center"/>
        <w:rPr>
          <w:rFonts w:hint="eastAsia" w:ascii="微软雅黑" w:hAnsi="微软雅黑" w:eastAsia="微软雅黑" w:cs="宋体"/>
          <w:b/>
          <w:bCs/>
          <w:sz w:val="36"/>
          <w:szCs w:val="36"/>
        </w:rPr>
      </w:pPr>
    </w:p>
    <w:p>
      <w:pPr>
        <w:widowControl/>
        <w:spacing w:line="240" w:lineRule="auto"/>
        <w:ind w:firstLine="0" w:firstLineChars="0"/>
        <w:jc w:val="center"/>
        <w:rPr>
          <w:rFonts w:ascii="微软雅黑" w:hAnsi="微软雅黑" w:eastAsia="微软雅黑" w:cs="宋体"/>
          <w:b/>
          <w:bCs/>
          <w:sz w:val="36"/>
          <w:szCs w:val="36"/>
        </w:rPr>
      </w:pPr>
      <w:r>
        <w:rPr>
          <w:rFonts w:hint="eastAsia" w:ascii="微软雅黑" w:hAnsi="微软雅黑" w:eastAsia="微软雅黑" w:cs="宋体"/>
          <w:b/>
          <w:bCs/>
          <w:sz w:val="36"/>
          <w:szCs w:val="36"/>
        </w:rPr>
        <w:t>信息填写注意事项</w:t>
      </w:r>
    </w:p>
    <w:p>
      <w:pPr>
        <w:widowControl/>
        <w:spacing w:line="240" w:lineRule="auto"/>
        <w:ind w:firstLine="0" w:firstLineChars="0"/>
        <w:jc w:val="both"/>
        <w:rPr>
          <w:rFonts w:ascii="微软雅黑" w:hAnsi="微软雅黑" w:eastAsia="微软雅黑" w:cs="宋体"/>
          <w:b/>
          <w:bCs/>
          <w:sz w:val="20"/>
        </w:rPr>
      </w:pPr>
      <w:bookmarkStart w:id="0" w:name="OLE_LINK1"/>
      <w:r>
        <w:rPr>
          <w:rFonts w:hint="eastAsia" w:ascii="微软雅黑" w:hAnsi="微软雅黑" w:eastAsia="微软雅黑" w:cs="宋体"/>
          <w:b/>
          <w:bCs/>
          <w:sz w:val="20"/>
        </w:rPr>
        <w:t>1</w:t>
      </w:r>
      <w:r>
        <w:rPr>
          <w:rFonts w:ascii="微软雅黑" w:hAnsi="微软雅黑" w:eastAsia="微软雅黑" w:cs="宋体"/>
          <w:b/>
          <w:bCs/>
          <w:sz w:val="20"/>
        </w:rPr>
        <w:t>.</w:t>
      </w:r>
      <w:r>
        <w:rPr>
          <w:rFonts w:hint="eastAsia" w:ascii="微软雅黑" w:hAnsi="微软雅黑" w:eastAsia="微软雅黑" w:cs="宋体"/>
          <w:b/>
          <w:bCs/>
          <w:sz w:val="20"/>
        </w:rPr>
        <w:t xml:space="preserve"> 姓名、证件号码（如身份证号、护照号）务必严格按照本人身份证信息填写。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b/>
          <w:bCs/>
          <w:sz w:val="20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2</w:t>
      </w:r>
      <w:r>
        <w:rPr>
          <w:rFonts w:ascii="微软雅黑" w:hAnsi="微软雅黑" w:eastAsia="微软雅黑" w:cs="宋体"/>
          <w:b/>
          <w:bCs/>
          <w:sz w:val="20"/>
        </w:rPr>
        <w:t xml:space="preserve">. </w:t>
      </w:r>
      <w:r>
        <w:rPr>
          <w:rFonts w:hint="eastAsia" w:ascii="微软雅黑" w:hAnsi="微软雅黑" w:eastAsia="微软雅黑" w:cs="宋体"/>
          <w:b/>
          <w:bCs/>
          <w:sz w:val="20"/>
        </w:rPr>
        <w:t>照片用于制作进出展馆的个人证件，要求如下：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bookmarkStart w:id="1" w:name="_Hlk126698623"/>
      <w:r>
        <w:rPr>
          <w:rFonts w:hint="eastAsia" w:ascii="微软雅黑" w:hAnsi="微软雅黑" w:eastAsia="微软雅黑" w:cs="宋体"/>
          <w:color w:val="FF0000"/>
          <w:sz w:val="20"/>
        </w:rPr>
        <w:t>请上传一年内正脸免冠彩色照片；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r>
        <w:rPr>
          <w:rFonts w:hint="eastAsia" w:ascii="微软雅黑" w:hAnsi="微软雅黑" w:eastAsia="微软雅黑" w:cs="宋体"/>
          <w:color w:val="FF0000"/>
          <w:sz w:val="20"/>
        </w:rPr>
        <w:t>单色背景、画质清晰人像完整、无美颜、勿带墨镜；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r>
        <w:rPr>
          <w:rFonts w:hint="eastAsia" w:ascii="微软雅黑" w:hAnsi="微软雅黑" w:eastAsia="微软雅黑" w:cs="宋体"/>
          <w:color w:val="FF0000"/>
          <w:sz w:val="20"/>
        </w:rPr>
        <w:t>大小2M以内；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color w:val="FF0000"/>
          <w:sz w:val="20"/>
        </w:rPr>
      </w:pPr>
      <w:r>
        <w:rPr>
          <w:rFonts w:hint="eastAsia" w:ascii="微软雅黑" w:hAnsi="微软雅黑" w:eastAsia="微软雅黑" w:cs="宋体"/>
          <w:color w:val="FF0000"/>
          <w:sz w:val="20"/>
        </w:rPr>
        <w:t>JPG/PNG格式。</w:t>
      </w:r>
    </w:p>
    <w:p>
      <w:pPr>
        <w:widowControl/>
        <w:spacing w:line="240" w:lineRule="auto"/>
        <w:ind w:firstLine="0" w:firstLineChars="0"/>
        <w:jc w:val="both"/>
        <w:rPr>
          <w:rFonts w:ascii="微软雅黑" w:hAnsi="微软雅黑" w:eastAsia="微软雅黑" w:cs="宋体"/>
          <w:b/>
          <w:bCs/>
          <w:sz w:val="20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3.若证件类型为护照、港澳居民来往内地通行证、台湾居民来往大陆通行证，填写信息时，务必严格按照证件信息填写。填写姓名、证件号码时，注意区分大小写字母，请勿输入特殊字符。</w:t>
      </w:r>
      <w:bookmarkEnd w:id="1"/>
    </w:p>
    <w:bookmarkEnd w:id="0"/>
    <w:p>
      <w:pPr>
        <w:widowControl/>
        <w:spacing w:line="240" w:lineRule="auto"/>
        <w:ind w:firstLine="0" w:firstLineChars="0"/>
        <w:jc w:val="both"/>
        <w:rPr>
          <w:rFonts w:hint="eastAsia" w:ascii="微软雅黑" w:hAnsi="微软雅黑" w:eastAsia="微软雅黑" w:cs="宋体"/>
          <w:b/>
          <w:bCs/>
          <w:sz w:val="20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4. *领证方式列选择填写邮寄时，需准确填写“邮寄地址”、“收件人”“收件人手机”。</w:t>
      </w:r>
    </w:p>
    <w:p>
      <w:pPr>
        <w:widowControl/>
        <w:numPr>
          <w:ilvl w:val="0"/>
          <w:numId w:val="0"/>
        </w:numPr>
        <w:spacing w:line="240" w:lineRule="auto"/>
        <w:jc w:val="both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sz w:val="20"/>
        </w:rPr>
        <w:t>*领证方式列选择</w:t>
      </w:r>
      <w:r>
        <w:rPr>
          <w:rFonts w:hint="eastAsia" w:ascii="微软雅黑" w:hAnsi="微软雅黑" w:eastAsia="微软雅黑" w:cs="宋体"/>
          <w:b/>
          <w:bCs/>
          <w:sz w:val="20"/>
          <w:lang w:eastAsia="zh-CN"/>
        </w:rPr>
        <w:t>现场领取时，添加完成，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lang w:eastAsia="zh-CN"/>
        </w:rPr>
        <w:t>待审核通过后，</w:t>
      </w:r>
      <w:r>
        <w:rPr>
          <w:rFonts w:hint="eastAsia" w:ascii="微软雅黑" w:hAnsi="微软雅黑" w:eastAsia="微软雅黑" w:cs="宋体"/>
          <w:b/>
          <w:bCs/>
          <w:sz w:val="20"/>
          <w:lang w:eastAsia="zh-CN"/>
        </w:rPr>
        <w:t>需在成员列表再次</w:t>
      </w:r>
      <w:r>
        <w:rPr>
          <w:rFonts w:hint="eastAsia" w:ascii="微软雅黑" w:hAnsi="微软雅黑" w:eastAsia="微软雅黑" w:cs="宋体"/>
          <w:b/>
          <w:bCs/>
          <w:sz w:val="20"/>
          <w:lang w:val="en-US" w:eastAsia="zh-CN"/>
        </w:rPr>
        <w:t>勾选该成员--‘设置领证方式’，填写现场领取人信息。（需现场领取的证件，可在添加完成后，批量勾选设置）。</w:t>
      </w:r>
    </w:p>
    <w:p>
      <w:pPr>
        <w:widowControl/>
        <w:spacing w:line="240" w:lineRule="auto"/>
        <w:ind w:firstLine="0" w:firstLineChars="0"/>
        <w:jc w:val="both"/>
        <w:rPr>
          <w:rFonts w:hint="eastAsia" w:ascii="微软雅黑" w:hAnsi="微软雅黑" w:eastAsia="微软雅黑" w:cs="宋体"/>
          <w:b/>
          <w:bCs/>
          <w:sz w:val="20"/>
        </w:rPr>
      </w:pPr>
      <w:bookmarkStart w:id="2" w:name="_GoBack"/>
      <w:bookmarkEnd w:id="2"/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20"/>
      </w:pPr>
      <w:r>
        <w:separator/>
      </w:r>
    </w:p>
  </w:footnote>
  <w:footnote w:type="continuationSeparator" w:id="1">
    <w:p>
      <w:pPr>
        <w:spacing w:line="30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B32F3"/>
    <w:multiLevelType w:val="singleLevel"/>
    <w:tmpl w:val="E0AB32F3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490C11D8"/>
    <w:multiLevelType w:val="multilevel"/>
    <w:tmpl w:val="490C11D8"/>
    <w:lvl w:ilvl="0" w:tentative="0">
      <w:start w:val="1"/>
      <w:numFmt w:val="decimal"/>
      <w:pStyle w:val="20"/>
      <w:lvlText w:val="%1"/>
      <w:lvlJc w:val="left"/>
      <w:pPr>
        <w:ind w:left="360" w:hanging="360"/>
      </w:pPr>
      <w:rPr>
        <w:rFonts w:hint="default"/>
        <w:color w:val="00000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I2ZjMxOGQ3ZTMwMmI4NTE1MmVmMTMyNGM0ZmQyMzUifQ=="/>
  </w:docVars>
  <w:rsids>
    <w:rsidRoot w:val="005F38BA"/>
    <w:rsid w:val="000126C2"/>
    <w:rsid w:val="0001613D"/>
    <w:rsid w:val="0004358E"/>
    <w:rsid w:val="000439B2"/>
    <w:rsid w:val="00046F1C"/>
    <w:rsid w:val="00060825"/>
    <w:rsid w:val="00065B0F"/>
    <w:rsid w:val="000663A4"/>
    <w:rsid w:val="00087765"/>
    <w:rsid w:val="00095751"/>
    <w:rsid w:val="000A708B"/>
    <w:rsid w:val="000A788C"/>
    <w:rsid w:val="000B373B"/>
    <w:rsid w:val="000C5A09"/>
    <w:rsid w:val="000F6FBB"/>
    <w:rsid w:val="000F7CD3"/>
    <w:rsid w:val="00107FEA"/>
    <w:rsid w:val="00113396"/>
    <w:rsid w:val="00140E79"/>
    <w:rsid w:val="00145617"/>
    <w:rsid w:val="00145FED"/>
    <w:rsid w:val="0014664A"/>
    <w:rsid w:val="00147948"/>
    <w:rsid w:val="00164994"/>
    <w:rsid w:val="001808A1"/>
    <w:rsid w:val="00186124"/>
    <w:rsid w:val="001B5A83"/>
    <w:rsid w:val="001E6CFC"/>
    <w:rsid w:val="001F210A"/>
    <w:rsid w:val="00230077"/>
    <w:rsid w:val="002B0E3E"/>
    <w:rsid w:val="002B77A4"/>
    <w:rsid w:val="002E2072"/>
    <w:rsid w:val="002F25A0"/>
    <w:rsid w:val="0031539A"/>
    <w:rsid w:val="003278F8"/>
    <w:rsid w:val="00351086"/>
    <w:rsid w:val="00351CFD"/>
    <w:rsid w:val="00352608"/>
    <w:rsid w:val="00357AFC"/>
    <w:rsid w:val="003741E4"/>
    <w:rsid w:val="003763EE"/>
    <w:rsid w:val="00385F30"/>
    <w:rsid w:val="0039298F"/>
    <w:rsid w:val="003A1ABD"/>
    <w:rsid w:val="003B2EE0"/>
    <w:rsid w:val="003D3E4F"/>
    <w:rsid w:val="004069D6"/>
    <w:rsid w:val="00406CBD"/>
    <w:rsid w:val="00427DC4"/>
    <w:rsid w:val="00446333"/>
    <w:rsid w:val="00454599"/>
    <w:rsid w:val="00463B18"/>
    <w:rsid w:val="00491912"/>
    <w:rsid w:val="00492EBD"/>
    <w:rsid w:val="004B136C"/>
    <w:rsid w:val="004C5529"/>
    <w:rsid w:val="004D2E7C"/>
    <w:rsid w:val="004E6BDA"/>
    <w:rsid w:val="004F463C"/>
    <w:rsid w:val="0050556A"/>
    <w:rsid w:val="005609E4"/>
    <w:rsid w:val="00565486"/>
    <w:rsid w:val="00575703"/>
    <w:rsid w:val="00597634"/>
    <w:rsid w:val="005A5B79"/>
    <w:rsid w:val="005B2F35"/>
    <w:rsid w:val="005C020A"/>
    <w:rsid w:val="005F38BA"/>
    <w:rsid w:val="005F6A36"/>
    <w:rsid w:val="006009A4"/>
    <w:rsid w:val="0060422D"/>
    <w:rsid w:val="006043E3"/>
    <w:rsid w:val="0061324F"/>
    <w:rsid w:val="0062226D"/>
    <w:rsid w:val="00623A97"/>
    <w:rsid w:val="006353DC"/>
    <w:rsid w:val="00662834"/>
    <w:rsid w:val="00662CB8"/>
    <w:rsid w:val="006636D7"/>
    <w:rsid w:val="006B15FB"/>
    <w:rsid w:val="006C79E8"/>
    <w:rsid w:val="00714587"/>
    <w:rsid w:val="007561C7"/>
    <w:rsid w:val="0075627A"/>
    <w:rsid w:val="007648D8"/>
    <w:rsid w:val="0076768A"/>
    <w:rsid w:val="007904CE"/>
    <w:rsid w:val="00792E86"/>
    <w:rsid w:val="007E4349"/>
    <w:rsid w:val="00812B0B"/>
    <w:rsid w:val="0084638E"/>
    <w:rsid w:val="00887D97"/>
    <w:rsid w:val="008A5D06"/>
    <w:rsid w:val="008D1EFF"/>
    <w:rsid w:val="008E2314"/>
    <w:rsid w:val="008E37AA"/>
    <w:rsid w:val="009000B8"/>
    <w:rsid w:val="00902BB5"/>
    <w:rsid w:val="00910A6D"/>
    <w:rsid w:val="00927C4E"/>
    <w:rsid w:val="0096441E"/>
    <w:rsid w:val="009912E8"/>
    <w:rsid w:val="009A60E1"/>
    <w:rsid w:val="009B21E0"/>
    <w:rsid w:val="009B32FC"/>
    <w:rsid w:val="009C0A34"/>
    <w:rsid w:val="009C51F3"/>
    <w:rsid w:val="009E0DBF"/>
    <w:rsid w:val="009E5DA9"/>
    <w:rsid w:val="00A02A28"/>
    <w:rsid w:val="00A03E20"/>
    <w:rsid w:val="00A115D9"/>
    <w:rsid w:val="00A21C1F"/>
    <w:rsid w:val="00A43F0A"/>
    <w:rsid w:val="00A54BE4"/>
    <w:rsid w:val="00A75D41"/>
    <w:rsid w:val="00A8478A"/>
    <w:rsid w:val="00A86160"/>
    <w:rsid w:val="00AB03AF"/>
    <w:rsid w:val="00AB2E15"/>
    <w:rsid w:val="00AD523E"/>
    <w:rsid w:val="00B10A31"/>
    <w:rsid w:val="00B20A19"/>
    <w:rsid w:val="00B3245D"/>
    <w:rsid w:val="00B373ED"/>
    <w:rsid w:val="00B42DA2"/>
    <w:rsid w:val="00B45A25"/>
    <w:rsid w:val="00B866B2"/>
    <w:rsid w:val="00B90F15"/>
    <w:rsid w:val="00B97134"/>
    <w:rsid w:val="00B97680"/>
    <w:rsid w:val="00BC38D5"/>
    <w:rsid w:val="00BD4563"/>
    <w:rsid w:val="00BE0D90"/>
    <w:rsid w:val="00BF056F"/>
    <w:rsid w:val="00C418EC"/>
    <w:rsid w:val="00C75925"/>
    <w:rsid w:val="00C811D0"/>
    <w:rsid w:val="00CA4C74"/>
    <w:rsid w:val="00CB3FD7"/>
    <w:rsid w:val="00CC4FCE"/>
    <w:rsid w:val="00CD3D66"/>
    <w:rsid w:val="00CF0AD1"/>
    <w:rsid w:val="00CF7B69"/>
    <w:rsid w:val="00D11804"/>
    <w:rsid w:val="00D20451"/>
    <w:rsid w:val="00D277E6"/>
    <w:rsid w:val="00D62950"/>
    <w:rsid w:val="00D74EBB"/>
    <w:rsid w:val="00D74F50"/>
    <w:rsid w:val="00D879BE"/>
    <w:rsid w:val="00DB0055"/>
    <w:rsid w:val="00DD7562"/>
    <w:rsid w:val="00DF1C5C"/>
    <w:rsid w:val="00E0146E"/>
    <w:rsid w:val="00E016CC"/>
    <w:rsid w:val="00E03564"/>
    <w:rsid w:val="00E04B90"/>
    <w:rsid w:val="00E07ED0"/>
    <w:rsid w:val="00E128A2"/>
    <w:rsid w:val="00E2461D"/>
    <w:rsid w:val="00E37F7F"/>
    <w:rsid w:val="00E407BB"/>
    <w:rsid w:val="00E42753"/>
    <w:rsid w:val="00E44737"/>
    <w:rsid w:val="00E44E69"/>
    <w:rsid w:val="00E471B5"/>
    <w:rsid w:val="00E517C8"/>
    <w:rsid w:val="00E91E76"/>
    <w:rsid w:val="00ED511E"/>
    <w:rsid w:val="00F068E0"/>
    <w:rsid w:val="00F120BC"/>
    <w:rsid w:val="00F14B5D"/>
    <w:rsid w:val="00F24D09"/>
    <w:rsid w:val="00F304C2"/>
    <w:rsid w:val="00F67086"/>
    <w:rsid w:val="00F83A56"/>
    <w:rsid w:val="00FA7C0D"/>
    <w:rsid w:val="00FB1014"/>
    <w:rsid w:val="00FB2150"/>
    <w:rsid w:val="00FC73DA"/>
    <w:rsid w:val="00FD268C"/>
    <w:rsid w:val="00FD5B6D"/>
    <w:rsid w:val="00FE1083"/>
    <w:rsid w:val="00FE264E"/>
    <w:rsid w:val="02CB2AF9"/>
    <w:rsid w:val="04D908FB"/>
    <w:rsid w:val="0E703E8F"/>
    <w:rsid w:val="15AD0AAA"/>
    <w:rsid w:val="27A40D9A"/>
    <w:rsid w:val="2A704730"/>
    <w:rsid w:val="33B414CA"/>
    <w:rsid w:val="38F55790"/>
    <w:rsid w:val="3A754779"/>
    <w:rsid w:val="3B6F7C91"/>
    <w:rsid w:val="3CA7477B"/>
    <w:rsid w:val="3E057325"/>
    <w:rsid w:val="43CC0213"/>
    <w:rsid w:val="47AF3500"/>
    <w:rsid w:val="4D9877DD"/>
    <w:rsid w:val="4E383F15"/>
    <w:rsid w:val="5098560C"/>
    <w:rsid w:val="5648259F"/>
    <w:rsid w:val="5FBC61D3"/>
    <w:rsid w:val="681B6246"/>
    <w:rsid w:val="750A5103"/>
    <w:rsid w:val="769E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00" w:lineRule="auto"/>
      <w:ind w:firstLine="200" w:firstLineChars="200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2">
    <w:name w:val="heading 1"/>
    <w:link w:val="14"/>
    <w:autoRedefine/>
    <w:qFormat/>
    <w:uiPriority w:val="9"/>
    <w:pPr>
      <w:spacing w:line="360" w:lineRule="auto"/>
      <w:outlineLvl w:val="0"/>
    </w:pPr>
    <w:rPr>
      <w:rFonts w:ascii="Times New Roman" w:hAnsi="Times New Roman" w:eastAsia="微软雅黑" w:cs="Times New Roman"/>
      <w:sz w:val="28"/>
      <w:szCs w:val="32"/>
      <w:lang w:val="en-US" w:eastAsia="zh-CN" w:bidi="ar-SA"/>
    </w:rPr>
  </w:style>
  <w:style w:type="paragraph" w:styleId="3">
    <w:name w:val="heading 2"/>
    <w:link w:val="15"/>
    <w:autoRedefine/>
    <w:unhideWhenUsed/>
    <w:qFormat/>
    <w:uiPriority w:val="9"/>
    <w:pPr>
      <w:spacing w:before="50" w:beforeLines="50" w:after="50" w:afterLines="50" w:line="360" w:lineRule="auto"/>
      <w:outlineLvl w:val="1"/>
    </w:pPr>
    <w:rPr>
      <w:rFonts w:ascii="Times New Roman" w:hAnsi="Times New Roman" w:eastAsia="宋体" w:cs="Times New Roman"/>
      <w:b/>
      <w:sz w:val="24"/>
      <w:szCs w:val="26"/>
      <w:lang w:val="en-US" w:eastAsia="zh-CN" w:bidi="ar-SA"/>
    </w:rPr>
  </w:style>
  <w:style w:type="paragraph" w:styleId="4">
    <w:name w:val="heading 3"/>
    <w:link w:val="17"/>
    <w:autoRedefine/>
    <w:unhideWhenUsed/>
    <w:qFormat/>
    <w:uiPriority w:val="9"/>
    <w:pPr>
      <w:spacing w:before="50" w:beforeLines="50" w:after="50" w:afterLines="50" w:line="360" w:lineRule="auto"/>
      <w:outlineLvl w:val="2"/>
    </w:pPr>
    <w:rPr>
      <w:rFonts w:ascii="Times New Roman" w:hAnsi="Times New Roman" w:eastAsia="宋体" w:cs="Times New Roman"/>
      <w:b/>
      <w:sz w:val="24"/>
      <w:szCs w:val="24"/>
      <w:lang w:val="en-US" w:eastAsia="zh-CN" w:bidi="ar-SA"/>
    </w:rPr>
  </w:style>
  <w:style w:type="paragraph" w:styleId="5">
    <w:name w:val="heading 4"/>
    <w:link w:val="19"/>
    <w:autoRedefine/>
    <w:unhideWhenUsed/>
    <w:qFormat/>
    <w:uiPriority w:val="9"/>
    <w:pPr>
      <w:spacing w:line="360" w:lineRule="auto"/>
      <w:ind w:firstLine="200" w:firstLineChars="200"/>
      <w:outlineLvl w:val="3"/>
    </w:pPr>
    <w:rPr>
      <w:rFonts w:ascii="Times New Roman" w:hAnsi="Times New Roman" w:eastAsia="宋体" w:cs="Times New Roman"/>
      <w:b/>
      <w:sz w:val="21"/>
      <w:lang w:val="en-US" w:eastAsia="zh-CN" w:bidi="ar-SA"/>
    </w:rPr>
  </w:style>
  <w:style w:type="paragraph" w:styleId="6">
    <w:name w:val="heading 5"/>
    <w:basedOn w:val="1"/>
    <w:next w:val="1"/>
    <w:link w:val="18"/>
    <w:autoRedefine/>
    <w:unhideWhenUsed/>
    <w:qFormat/>
    <w:uiPriority w:val="9"/>
    <w:pPr>
      <w:keepNext/>
      <w:keepLines/>
      <w:outlineLvl w:val="4"/>
    </w:pPr>
    <w:rPr>
      <w:b/>
      <w:bCs/>
      <w:szCs w:val="28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link w:val="22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link w:val="2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itle"/>
    <w:basedOn w:val="1"/>
    <w:next w:val="1"/>
    <w:link w:val="16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Cs/>
      <w:sz w:val="32"/>
      <w:szCs w:val="32"/>
    </w:rPr>
  </w:style>
  <w:style w:type="character" w:styleId="12">
    <w:name w:val="FollowedHyperlink"/>
    <w:basedOn w:val="11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autoRedefine/>
    <w:qFormat/>
    <w:uiPriority w:val="9"/>
    <w:rPr>
      <w:rFonts w:eastAsia="微软雅黑" w:cs="Times New Roman"/>
      <w:kern w:val="0"/>
      <w:sz w:val="28"/>
      <w:szCs w:val="32"/>
    </w:rPr>
  </w:style>
  <w:style w:type="character" w:customStyle="1" w:styleId="15">
    <w:name w:val="标题 2 字符"/>
    <w:basedOn w:val="11"/>
    <w:link w:val="3"/>
    <w:autoRedefine/>
    <w:qFormat/>
    <w:uiPriority w:val="9"/>
    <w:rPr>
      <w:rFonts w:cs="Times New Roman"/>
      <w:b/>
      <w:kern w:val="0"/>
      <w:szCs w:val="26"/>
    </w:rPr>
  </w:style>
  <w:style w:type="character" w:customStyle="1" w:styleId="16">
    <w:name w:val="标题 字符"/>
    <w:basedOn w:val="11"/>
    <w:link w:val="9"/>
    <w:autoRedefine/>
    <w:qFormat/>
    <w:uiPriority w:val="10"/>
    <w:rPr>
      <w:rFonts w:eastAsia="宋体" w:asciiTheme="majorHAnsi" w:hAnsiTheme="majorHAnsi" w:cstheme="majorBidi"/>
      <w:bCs/>
      <w:sz w:val="32"/>
      <w:szCs w:val="32"/>
    </w:rPr>
  </w:style>
  <w:style w:type="character" w:customStyle="1" w:styleId="17">
    <w:name w:val="标题 3 字符"/>
    <w:basedOn w:val="11"/>
    <w:link w:val="4"/>
    <w:autoRedefine/>
    <w:qFormat/>
    <w:uiPriority w:val="9"/>
    <w:rPr>
      <w:rFonts w:cs="Times New Roman"/>
      <w:b/>
      <w:kern w:val="0"/>
      <w:szCs w:val="24"/>
    </w:rPr>
  </w:style>
  <w:style w:type="character" w:customStyle="1" w:styleId="18">
    <w:name w:val="标题 5 字符"/>
    <w:basedOn w:val="11"/>
    <w:link w:val="6"/>
    <w:autoRedefine/>
    <w:qFormat/>
    <w:uiPriority w:val="9"/>
    <w:rPr>
      <w:rFonts w:eastAsia="宋体"/>
      <w:b/>
      <w:bCs/>
      <w:sz w:val="24"/>
      <w:szCs w:val="28"/>
    </w:rPr>
  </w:style>
  <w:style w:type="character" w:customStyle="1" w:styleId="19">
    <w:name w:val="标题 4 字符"/>
    <w:basedOn w:val="11"/>
    <w:link w:val="5"/>
    <w:autoRedefine/>
    <w:qFormat/>
    <w:uiPriority w:val="9"/>
    <w:rPr>
      <w:rFonts w:cs="Times New Roman"/>
      <w:b/>
      <w:kern w:val="0"/>
      <w:sz w:val="21"/>
      <w:szCs w:val="20"/>
    </w:rPr>
  </w:style>
  <w:style w:type="paragraph" w:styleId="20">
    <w:name w:val="List Paragraph"/>
    <w:autoRedefine/>
    <w:qFormat/>
    <w:uiPriority w:val="0"/>
    <w:pPr>
      <w:numPr>
        <w:ilvl w:val="0"/>
        <w:numId w:val="1"/>
      </w:numPr>
    </w:pPr>
    <w:rPr>
      <w:rFonts w:ascii="微软雅黑" w:hAnsi="微软雅黑" w:eastAsia="微软雅黑" w:cs="宋体"/>
      <w:b/>
      <w:bCs/>
      <w:sz w:val="24"/>
      <w:szCs w:val="24"/>
      <w:lang w:val="en-US" w:eastAsia="zh-CN" w:bidi="ar-SA"/>
    </w:rPr>
  </w:style>
  <w:style w:type="character" w:customStyle="1" w:styleId="21">
    <w:name w:val="页眉 字符"/>
    <w:basedOn w:val="11"/>
    <w:link w:val="8"/>
    <w:autoRedefine/>
    <w:qFormat/>
    <w:uiPriority w:val="99"/>
    <w:rPr>
      <w:rFonts w:cs="Times New Roman"/>
      <w:kern w:val="0"/>
      <w:sz w:val="18"/>
      <w:szCs w:val="18"/>
    </w:rPr>
  </w:style>
  <w:style w:type="character" w:customStyle="1" w:styleId="22">
    <w:name w:val="页脚 字符"/>
    <w:basedOn w:val="11"/>
    <w:link w:val="7"/>
    <w:autoRedefine/>
    <w:qFormat/>
    <w:uiPriority w:val="99"/>
    <w:rPr>
      <w:rFonts w:cs="Times New Roman"/>
      <w:kern w:val="0"/>
      <w:sz w:val="18"/>
      <w:szCs w:val="18"/>
    </w:rPr>
  </w:style>
  <w:style w:type="character" w:customStyle="1" w:styleId="23">
    <w:name w:val="未处理的提及1"/>
    <w:basedOn w:val="11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numbering" Target="numbering.xml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2F506-A801-49EA-BBC5-58BCE4A9B8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92</Words>
  <Characters>529</Characters>
  <Lines>4</Lines>
  <Paragraphs>1</Paragraphs>
  <TotalTime>0</TotalTime>
  <ScaleCrop>false</ScaleCrop>
  <LinksUpToDate>false</LinksUpToDate>
  <CharactersWithSpaces>620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2024-03-03T18:20:00Z</dcterms:created>
  <dc:creator>张 雅意</dc:creator>
  <cp:lastModifiedBy>满眼星辰‖</cp:lastModifiedBy>
  <dcterms:modified xsi:type="dcterms:W3CDTF">2024-03-12T06:08:27Z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43b1cf8c02516655f56c4687c7b3e849142393c9c7467d68c4c315eee1327d4d</vt:lpwstr>
  </property>
  <property fmtid="{D5CDD505-2E9C-101B-9397-08002B2CF9AE}" pid="3" name="KSOProductBuildVer">
    <vt:lpwstr>2052-12.1.0.16388</vt:lpwstr>
  </property>
  <property fmtid="{D5CDD505-2E9C-101B-9397-08002B2CF9AE}" pid="4" name="ICV">
    <vt:lpwstr>B671868CAC434E8EA0CFC5C35E9763E7_13</vt:lpwstr>
  </property>
</Properties>
</file>